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0FD7" w14:textId="77777777" w:rsidR="00A27A41" w:rsidRDefault="00A27A41" w:rsidP="00A27A41"/>
    <w:p w14:paraId="4ACDA461" w14:textId="77777777" w:rsidR="00494782" w:rsidRPr="00A27A41" w:rsidRDefault="00494782" w:rsidP="00A27A41"/>
    <w:p w14:paraId="7DEB0BA9" w14:textId="77777777" w:rsidR="00494782" w:rsidRPr="00494782" w:rsidRDefault="00494782" w:rsidP="00494782">
      <w:pPr>
        <w:pStyle w:val="NoSpacing"/>
        <w:jc w:val="center"/>
        <w:rPr>
          <w:b/>
          <w:sz w:val="32"/>
          <w:szCs w:val="32"/>
        </w:rPr>
      </w:pPr>
      <w:r w:rsidRPr="00494782">
        <w:rPr>
          <w:b/>
          <w:sz w:val="32"/>
          <w:szCs w:val="32"/>
        </w:rPr>
        <w:t>ACORN COMMUNITY BANK</w:t>
      </w:r>
    </w:p>
    <w:p w14:paraId="3D2B3C58" w14:textId="77777777" w:rsidR="00494782" w:rsidRPr="00246FE9" w:rsidRDefault="00494782" w:rsidP="00494782">
      <w:pPr>
        <w:pStyle w:val="BodyText"/>
        <w:rPr>
          <w:b w:val="0"/>
          <w:sz w:val="16"/>
          <w:szCs w:val="16"/>
        </w:rPr>
      </w:pPr>
      <w:r w:rsidRPr="00246FE9">
        <w:rPr>
          <w:b w:val="0"/>
          <w:sz w:val="16"/>
          <w:szCs w:val="16"/>
        </w:rPr>
        <w:t xml:space="preserve">(Registered under the legal name of </w:t>
      </w:r>
      <w:r w:rsidRPr="00246FE9">
        <w:rPr>
          <w:b w:val="0"/>
          <w:sz w:val="16"/>
          <w:szCs w:val="16"/>
        </w:rPr>
        <w:fldChar w:fldCharType="begin"/>
      </w:r>
      <w:r w:rsidRPr="00246FE9">
        <w:rPr>
          <w:b w:val="0"/>
          <w:sz w:val="16"/>
          <w:szCs w:val="16"/>
        </w:rPr>
        <w:instrText xml:space="preserve"> MERGEFIELD Credit_Union_Name_uc </w:instrText>
      </w:r>
      <w:r w:rsidRPr="00246FE9">
        <w:rPr>
          <w:b w:val="0"/>
          <w:sz w:val="16"/>
          <w:szCs w:val="16"/>
        </w:rPr>
        <w:fldChar w:fldCharType="separate"/>
      </w:r>
      <w:r w:rsidRPr="00246FE9">
        <w:rPr>
          <w:b w:val="0"/>
          <w:noProof/>
          <w:sz w:val="16"/>
          <w:szCs w:val="16"/>
        </w:rPr>
        <w:t>Wiltshire</w:t>
      </w:r>
      <w:r w:rsidRPr="00246FE9">
        <w:rPr>
          <w:b w:val="0"/>
          <w:sz w:val="16"/>
          <w:szCs w:val="16"/>
        </w:rPr>
        <w:fldChar w:fldCharType="end"/>
      </w:r>
      <w:r w:rsidRPr="00246FE9">
        <w:rPr>
          <w:b w:val="0"/>
          <w:sz w:val="16"/>
          <w:szCs w:val="16"/>
        </w:rPr>
        <w:t xml:space="preserve"> and Swindon Credit Union Ltd)</w:t>
      </w:r>
    </w:p>
    <w:p w14:paraId="3EB6CFD0" w14:textId="77777777" w:rsidR="00494782" w:rsidRPr="00996FBA" w:rsidRDefault="00494782" w:rsidP="00494782">
      <w:pPr>
        <w:pStyle w:val="Header"/>
        <w:spacing w:before="120"/>
        <w:jc w:val="center"/>
        <w:rPr>
          <w:b/>
          <w:sz w:val="28"/>
        </w:rPr>
      </w:pPr>
      <w:r w:rsidRPr="00996FBA">
        <w:rPr>
          <w:b/>
          <w:sz w:val="28"/>
        </w:rPr>
        <w:t>Minutes of Special General Meeting held on 22 May 2025</w:t>
      </w:r>
    </w:p>
    <w:p w14:paraId="064F4239" w14:textId="77777777" w:rsidR="00494782" w:rsidRPr="00FC5196" w:rsidRDefault="00494782" w:rsidP="00494782">
      <w:pPr>
        <w:pStyle w:val="Heading1"/>
        <w:spacing w:before="120" w:after="120"/>
      </w:pPr>
      <w:r>
        <w:t>Introduction</w:t>
      </w:r>
    </w:p>
    <w:p w14:paraId="29AC2826" w14:textId="77777777" w:rsidR="00494782" w:rsidRDefault="00494782" w:rsidP="00494782">
      <w:r>
        <w:t xml:space="preserve">The meeting was facilitated by Jackie Littlewood of ABCUL and held online. </w:t>
      </w:r>
    </w:p>
    <w:p w14:paraId="4C8D106C" w14:textId="77777777" w:rsidR="00494782" w:rsidRDefault="00494782" w:rsidP="00494782">
      <w:r>
        <w:t>The meeting opened at 14:00 with 29 members in attendance, i.e. quorate.</w:t>
      </w:r>
    </w:p>
    <w:p w14:paraId="5ABBD82C" w14:textId="059493C7" w:rsidR="00494782" w:rsidRDefault="00494782" w:rsidP="00494782">
      <w:r>
        <w:t xml:space="preserve">Philip Turnbull, Chair of the Board, explained that this was a one topic meeting to agree a change in the wording of our Common Bond (i.e. criteria for membership). The planned merger with Connection CU was mentioned at the last AGM; and had been agreed by the Boards of both Credit Unions. </w:t>
      </w:r>
      <w:r w:rsidR="002560B5">
        <w:t>However,</w:t>
      </w:r>
      <w:r>
        <w:t xml:space="preserve"> the regulators had since clarified that we need to change our common bond to enable this merger. The current operational plan was for the merger to take place on the 1 August 2025.</w:t>
      </w:r>
    </w:p>
    <w:p w14:paraId="73610120" w14:textId="77777777" w:rsidR="00494782" w:rsidRDefault="00494782" w:rsidP="00494782">
      <w:pPr>
        <w:pStyle w:val="Heading1"/>
        <w:spacing w:before="120" w:after="120"/>
      </w:pPr>
      <w:r>
        <w:t>Merger with Connection Credit Union</w:t>
      </w:r>
    </w:p>
    <w:p w14:paraId="6B750D1A" w14:textId="77777777" w:rsidR="00494782" w:rsidRDefault="00494782" w:rsidP="00494782">
      <w:r>
        <w:t>Clive Henly, Chief Executive Officer of Acorn presented two slides explaining the background. The key points about Connection CU were:</w:t>
      </w:r>
    </w:p>
    <w:p w14:paraId="04848E9E" w14:textId="77777777" w:rsidR="00494782" w:rsidRPr="00EF2F67" w:rsidRDefault="00494782" w:rsidP="00494782">
      <w:pPr>
        <w:numPr>
          <w:ilvl w:val="0"/>
          <w:numId w:val="19"/>
        </w:numPr>
        <w:jc w:val="left"/>
      </w:pPr>
      <w:r>
        <w:rPr>
          <w:bCs/>
        </w:rPr>
        <w:t xml:space="preserve">An </w:t>
      </w:r>
      <w:r w:rsidRPr="00EF2F67">
        <w:rPr>
          <w:bCs/>
        </w:rPr>
        <w:t>Employer Based credit union based in Swindon</w:t>
      </w:r>
    </w:p>
    <w:p w14:paraId="6C5FF3BA" w14:textId="77777777" w:rsidR="00494782" w:rsidRPr="00EF2F67" w:rsidRDefault="00494782" w:rsidP="00494782">
      <w:pPr>
        <w:numPr>
          <w:ilvl w:val="0"/>
          <w:numId w:val="19"/>
        </w:numPr>
        <w:jc w:val="left"/>
      </w:pPr>
      <w:r w:rsidRPr="00EF2F67">
        <w:rPr>
          <w:bCs/>
        </w:rPr>
        <w:t>Membership comprises staff of Tyco Electronics UK Ltd, its subsidiaries and pensioners</w:t>
      </w:r>
    </w:p>
    <w:p w14:paraId="3816067B" w14:textId="77777777" w:rsidR="00494782" w:rsidRPr="00EF2F67" w:rsidRDefault="00494782" w:rsidP="00494782">
      <w:pPr>
        <w:numPr>
          <w:ilvl w:val="0"/>
          <w:numId w:val="19"/>
        </w:numPr>
        <w:jc w:val="left"/>
      </w:pPr>
      <w:r w:rsidRPr="00EF2F67">
        <w:rPr>
          <w:bCs/>
        </w:rPr>
        <w:t>Active membership of 390.</w:t>
      </w:r>
    </w:p>
    <w:p w14:paraId="40036357" w14:textId="77777777" w:rsidR="00494782" w:rsidRPr="00EF2F67" w:rsidRDefault="00494782" w:rsidP="00494782">
      <w:pPr>
        <w:numPr>
          <w:ilvl w:val="0"/>
          <w:numId w:val="19"/>
        </w:numPr>
        <w:jc w:val="left"/>
      </w:pPr>
      <w:r w:rsidRPr="00EF2F67">
        <w:rPr>
          <w:bCs/>
        </w:rPr>
        <w:t>Financial position (March 2025):</w:t>
      </w:r>
      <w:r>
        <w:t xml:space="preserve"> </w:t>
      </w:r>
      <w:r w:rsidRPr="00EF2F67">
        <w:rPr>
          <w:bCs/>
        </w:rPr>
        <w:t>Assets £1.13m</w:t>
      </w:r>
      <w:r>
        <w:t xml:space="preserve">; </w:t>
      </w:r>
      <w:r w:rsidRPr="00EF2F67">
        <w:rPr>
          <w:bCs/>
        </w:rPr>
        <w:t>Loans £0.82m</w:t>
      </w:r>
      <w:r>
        <w:t>; C</w:t>
      </w:r>
      <w:r w:rsidRPr="00EF2F67">
        <w:rPr>
          <w:bCs/>
        </w:rPr>
        <w:t>apital/Assets 22.7%</w:t>
      </w:r>
    </w:p>
    <w:p w14:paraId="5D06E575" w14:textId="4EE590CB" w:rsidR="00494782" w:rsidRPr="00EF2F67" w:rsidRDefault="00494782" w:rsidP="00494782">
      <w:pPr>
        <w:pStyle w:val="ListParagraph"/>
        <w:numPr>
          <w:ilvl w:val="0"/>
          <w:numId w:val="19"/>
        </w:numPr>
        <w:contextualSpacing w:val="0"/>
        <w:jc w:val="left"/>
      </w:pPr>
      <w:r w:rsidRPr="00EF2F67">
        <w:rPr>
          <w:bCs/>
        </w:rPr>
        <w:t xml:space="preserve">Connection is seeking to merge with Acorn as its </w:t>
      </w:r>
      <w:r w:rsidR="002560B5" w:rsidRPr="00EF2F67">
        <w:rPr>
          <w:bCs/>
        </w:rPr>
        <w:t>staff,</w:t>
      </w:r>
      <w:r w:rsidRPr="00EF2F67">
        <w:rPr>
          <w:bCs/>
        </w:rPr>
        <w:t xml:space="preserve"> and some directors are retiring.</w:t>
      </w:r>
    </w:p>
    <w:p w14:paraId="6C9DA613" w14:textId="77777777" w:rsidR="00494782" w:rsidRDefault="00494782" w:rsidP="00494782">
      <w:r>
        <w:t>The main benefits to ACORN of the merger would be</w:t>
      </w:r>
    </w:p>
    <w:p w14:paraId="76F9084E" w14:textId="471FA534" w:rsidR="00494782" w:rsidRPr="005C23B3" w:rsidRDefault="00494782" w:rsidP="00494782">
      <w:pPr>
        <w:numPr>
          <w:ilvl w:val="0"/>
          <w:numId w:val="19"/>
        </w:numPr>
        <w:jc w:val="left"/>
        <w:rPr>
          <w:bCs/>
        </w:rPr>
      </w:pPr>
      <w:r w:rsidRPr="005C23B3">
        <w:rPr>
          <w:bCs/>
        </w:rPr>
        <w:t xml:space="preserve">Connection is a profitable credit union with only a few </w:t>
      </w:r>
      <w:r w:rsidR="002560B5" w:rsidRPr="005C23B3">
        <w:rPr>
          <w:bCs/>
        </w:rPr>
        <w:t>loans granted</w:t>
      </w:r>
      <w:r w:rsidRPr="005C23B3">
        <w:rPr>
          <w:bCs/>
        </w:rPr>
        <w:t xml:space="preserve"> each month (around 10 – 20).  </w:t>
      </w:r>
    </w:p>
    <w:p w14:paraId="4AC09DA2" w14:textId="77777777" w:rsidR="00494782" w:rsidRPr="005C23B3" w:rsidRDefault="00494782" w:rsidP="00494782">
      <w:pPr>
        <w:numPr>
          <w:ilvl w:val="0"/>
          <w:numId w:val="19"/>
        </w:numPr>
        <w:jc w:val="left"/>
        <w:rPr>
          <w:bCs/>
        </w:rPr>
      </w:pPr>
      <w:r w:rsidRPr="005C23B3">
        <w:rPr>
          <w:bCs/>
        </w:rPr>
        <w:t>Additional assets can be used for future growth.</w:t>
      </w:r>
    </w:p>
    <w:p w14:paraId="5A6C2F16" w14:textId="77777777" w:rsidR="00494782" w:rsidRPr="005C23B3" w:rsidRDefault="00494782" w:rsidP="00494782">
      <w:pPr>
        <w:numPr>
          <w:ilvl w:val="0"/>
          <w:numId w:val="19"/>
        </w:numPr>
        <w:jc w:val="left"/>
        <w:rPr>
          <w:bCs/>
        </w:rPr>
      </w:pPr>
      <w:r w:rsidRPr="005C23B3">
        <w:rPr>
          <w:bCs/>
        </w:rPr>
        <w:t>Additional income will enable Acorn to invest further in its operations team to improve member service.</w:t>
      </w:r>
    </w:p>
    <w:p w14:paraId="035733AA" w14:textId="77777777" w:rsidR="00494782" w:rsidRPr="005C23B3" w:rsidRDefault="00494782" w:rsidP="00494782">
      <w:pPr>
        <w:numPr>
          <w:ilvl w:val="0"/>
          <w:numId w:val="19"/>
        </w:numPr>
        <w:jc w:val="left"/>
        <w:rPr>
          <w:bCs/>
        </w:rPr>
      </w:pPr>
      <w:r w:rsidRPr="005C23B3">
        <w:rPr>
          <w:bCs/>
        </w:rPr>
        <w:t>The addition of a large employer to Acorn’s network will help to encourage other employers to start salary savings/loan schemes with us.</w:t>
      </w:r>
    </w:p>
    <w:p w14:paraId="4365BDF9" w14:textId="77777777" w:rsidR="00494782" w:rsidRPr="00B331CF" w:rsidRDefault="00494782" w:rsidP="00494782">
      <w:pPr>
        <w:pStyle w:val="Heading1"/>
        <w:spacing w:before="120" w:after="120"/>
      </w:pPr>
      <w:r>
        <w:t>Questions</w:t>
      </w:r>
    </w:p>
    <w:p w14:paraId="3135E2A8" w14:textId="77777777" w:rsidR="00494782" w:rsidRDefault="00494782" w:rsidP="00494782">
      <w:r>
        <w:t xml:space="preserve">There was one question from attendees asking what the number required for the meeting to be </w:t>
      </w:r>
      <w:proofErr w:type="spellStart"/>
      <w:r>
        <w:t>quarate</w:t>
      </w:r>
      <w:proofErr w:type="spellEnd"/>
      <w:r>
        <w:t>: Answer 15 members.</w:t>
      </w:r>
    </w:p>
    <w:p w14:paraId="4E3928F0" w14:textId="77777777" w:rsidR="00494782" w:rsidRDefault="00494782" w:rsidP="00494782">
      <w:pPr>
        <w:pStyle w:val="Heading1"/>
        <w:spacing w:before="120" w:after="120"/>
      </w:pPr>
    </w:p>
    <w:p w14:paraId="2E32CA7F" w14:textId="77777777" w:rsidR="00494782" w:rsidRDefault="00494782" w:rsidP="00494782">
      <w:pPr>
        <w:pStyle w:val="Heading1"/>
        <w:spacing w:before="120" w:after="120"/>
      </w:pPr>
    </w:p>
    <w:p w14:paraId="284D233E" w14:textId="77777777" w:rsidR="00494782" w:rsidRDefault="00494782" w:rsidP="00494782">
      <w:pPr>
        <w:pStyle w:val="Heading1"/>
        <w:spacing w:before="120" w:after="120"/>
      </w:pPr>
    </w:p>
    <w:p w14:paraId="6F7255A1" w14:textId="77777777" w:rsidR="00494782" w:rsidRDefault="00494782" w:rsidP="00494782">
      <w:pPr>
        <w:pStyle w:val="Heading1"/>
        <w:spacing w:before="120" w:after="120"/>
      </w:pPr>
    </w:p>
    <w:p w14:paraId="7B4521C4" w14:textId="324DD85E" w:rsidR="00494782" w:rsidRDefault="00494782" w:rsidP="00494782">
      <w:pPr>
        <w:pStyle w:val="Heading1"/>
        <w:spacing w:before="120" w:after="120"/>
      </w:pPr>
      <w:r>
        <w:t>Resolution</w:t>
      </w:r>
    </w:p>
    <w:p w14:paraId="76F0258D" w14:textId="4DD6C74A" w:rsidR="00494782" w:rsidRPr="002560B5" w:rsidRDefault="00494782" w:rsidP="002560B5">
      <w:r>
        <w:t>To add the following text to the wording of the Acorn Common Bond:</w:t>
      </w:r>
      <w:r w:rsidRPr="009913A3">
        <w:t xml:space="preserve"> </w:t>
      </w:r>
      <w:r>
        <w:t>(Note: Our common bond already permits member so the same household as an eligible member to join)</w:t>
      </w:r>
    </w:p>
    <w:p w14:paraId="350DF5CD" w14:textId="5F9BCC0E" w:rsidR="00494782" w:rsidRPr="009913A3" w:rsidRDefault="00494782" w:rsidP="00494782">
      <w:pPr>
        <w:ind w:left="720"/>
        <w:rPr>
          <w:i/>
        </w:rPr>
      </w:pPr>
      <w:r w:rsidRPr="009913A3">
        <w:rPr>
          <w:i/>
        </w:rPr>
        <w:t>“An individual who is employed by or is a pensioner of Tyco Electronics (UK) Ltd and its subsidiaries”</w:t>
      </w:r>
    </w:p>
    <w:p w14:paraId="739B9A21" w14:textId="77777777" w:rsidR="00494782" w:rsidRDefault="00494782" w:rsidP="00494782">
      <w:r w:rsidRPr="009913A3">
        <w:rPr>
          <w:u w:val="single"/>
        </w:rPr>
        <w:t>Vote:</w:t>
      </w:r>
      <w:r>
        <w:t xml:space="preserve"> In favour 27: None against.</w:t>
      </w:r>
    </w:p>
    <w:p w14:paraId="3374C9F7" w14:textId="77777777" w:rsidR="00494782" w:rsidRDefault="00494782" w:rsidP="00494782">
      <w:r>
        <w:t>Philip thanked all for attending and ABCUL for facilitating.  The meeting closed at 14:30 pm.</w:t>
      </w:r>
    </w:p>
    <w:p w14:paraId="7CC6EEA6" w14:textId="504EE66F" w:rsidR="00315661" w:rsidRDefault="00315661" w:rsidP="00A007BD"/>
    <w:p w14:paraId="7F31C929" w14:textId="77777777" w:rsidR="00315661" w:rsidRDefault="00315661" w:rsidP="00A27A41">
      <w:pPr>
        <w:tabs>
          <w:tab w:val="left" w:pos="5790"/>
        </w:tabs>
      </w:pPr>
    </w:p>
    <w:p w14:paraId="251118AC" w14:textId="7A001B19" w:rsidR="009E2FB5" w:rsidRDefault="009E2FB5" w:rsidP="00315661">
      <w:pPr>
        <w:jc w:val="center"/>
        <w:rPr>
          <w:b/>
          <w:bCs/>
          <w:color w:val="F06829"/>
          <w:sz w:val="48"/>
          <w:szCs w:val="48"/>
        </w:rPr>
      </w:pPr>
    </w:p>
    <w:p w14:paraId="2AAA9B21" w14:textId="77777777" w:rsidR="00315661" w:rsidRDefault="00315661" w:rsidP="007F64D6">
      <w:pPr>
        <w:rPr>
          <w:b/>
          <w:bCs/>
          <w:color w:val="F06829"/>
          <w:sz w:val="48"/>
          <w:szCs w:val="48"/>
        </w:rPr>
      </w:pPr>
    </w:p>
    <w:p w14:paraId="29EAD98E" w14:textId="4DEE2077" w:rsidR="00187C2C" w:rsidRDefault="00187C2C" w:rsidP="00187C2C"/>
    <w:p w14:paraId="31A8F7DA" w14:textId="7D7CF172" w:rsidR="00187C2C" w:rsidRDefault="00187C2C" w:rsidP="00187C2C">
      <w:pPr>
        <w:pStyle w:val="Default"/>
        <w:tabs>
          <w:tab w:val="left" w:pos="8364"/>
        </w:tabs>
        <w:rPr>
          <w:rFonts w:asciiTheme="minorHAnsi" w:hAnsiTheme="minorHAnsi"/>
          <w:sz w:val="22"/>
          <w:szCs w:val="22"/>
        </w:rPr>
      </w:pPr>
    </w:p>
    <w:p w14:paraId="3A3922D0" w14:textId="77777777" w:rsidR="00187C2C" w:rsidRPr="00A24EC2" w:rsidRDefault="00187C2C" w:rsidP="00187C2C">
      <w:pPr>
        <w:jc w:val="center"/>
        <w:rPr>
          <w:b/>
          <w:bCs/>
          <w:color w:val="007433"/>
          <w:sz w:val="28"/>
          <w:szCs w:val="28"/>
        </w:rPr>
      </w:pPr>
    </w:p>
    <w:p w14:paraId="751908C8" w14:textId="3E56A85C" w:rsidR="007944EA" w:rsidRPr="00D80D6B" w:rsidRDefault="007944EA" w:rsidP="000A28A4">
      <w:pPr>
        <w:spacing w:after="0"/>
        <w:jc w:val="left"/>
      </w:pPr>
    </w:p>
    <w:sectPr w:rsidR="007944EA" w:rsidRPr="00D80D6B" w:rsidSect="000D3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90C66" w14:textId="77777777" w:rsidR="007B7F16" w:rsidRDefault="007B7F16" w:rsidP="00CA76D5">
      <w:r>
        <w:separator/>
      </w:r>
    </w:p>
  </w:endnote>
  <w:endnote w:type="continuationSeparator" w:id="0">
    <w:p w14:paraId="572AF22C" w14:textId="77777777" w:rsidR="007B7F16" w:rsidRDefault="007B7F16" w:rsidP="00CA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0AC9" w14:textId="77777777" w:rsidR="00280467" w:rsidRDefault="00280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231F" w14:textId="017505E6" w:rsidR="00182E8C" w:rsidRDefault="00182E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FF60A" wp14:editId="529799FF">
              <wp:simplePos x="0" y="0"/>
              <wp:positionH relativeFrom="column">
                <wp:posOffset>-904875</wp:posOffset>
              </wp:positionH>
              <wp:positionV relativeFrom="paragraph">
                <wp:posOffset>254635</wp:posOffset>
              </wp:positionV>
              <wp:extent cx="7543800" cy="428625"/>
              <wp:effectExtent l="0" t="0" r="19050" b="28575"/>
              <wp:wrapNone/>
              <wp:docPr id="51046900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28625"/>
                      </a:xfrm>
                      <a:prstGeom prst="rect">
                        <a:avLst/>
                      </a:prstGeom>
                      <a:solidFill>
                        <a:srgbClr val="0F9900"/>
                      </a:solidFill>
                      <a:ln>
                        <a:solidFill>
                          <a:srgbClr val="0F99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F8E37" id="Rectangle 4" o:spid="_x0000_s1026" style="position:absolute;margin-left:-71.25pt;margin-top:20.05pt;width:594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" fillcolor="#0f9900" strokecolor="#0f99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5E2C" w14:textId="77777777" w:rsidR="00280467" w:rsidRDefault="00280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2DAE" w14:textId="77777777" w:rsidR="007B7F16" w:rsidRDefault="007B7F16" w:rsidP="00CA76D5">
      <w:r>
        <w:separator/>
      </w:r>
    </w:p>
  </w:footnote>
  <w:footnote w:type="continuationSeparator" w:id="0">
    <w:p w14:paraId="06D2ABAC" w14:textId="77777777" w:rsidR="007B7F16" w:rsidRDefault="007B7F16" w:rsidP="00CA7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53BA" w14:textId="77777777" w:rsidR="00280467" w:rsidRDefault="00280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1094" w14:textId="530EA508" w:rsidR="002E03D1" w:rsidRDefault="00315661">
    <w:pPr>
      <w:pStyle w:val="Header"/>
    </w:pPr>
    <w:r>
      <w:rPr>
        <w:noProof/>
      </w:rPr>
      <w:drawing>
        <wp:inline distT="0" distB="0" distL="0" distR="0" wp14:anchorId="73DE11C0" wp14:editId="21F56A83">
          <wp:extent cx="1257300" cy="473336"/>
          <wp:effectExtent l="0" t="0" r="0" b="3175"/>
          <wp:docPr id="113920570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63333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849" t="16552" r="5822" b="17242"/>
                  <a:stretch>
                    <a:fillRect/>
                  </a:stretch>
                </pic:blipFill>
                <pic:spPr bwMode="auto">
                  <a:xfrm>
                    <a:off x="0" y="0"/>
                    <a:ext cx="1269682" cy="477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523F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A40003" wp14:editId="40E0D18D">
              <wp:simplePos x="0" y="0"/>
              <wp:positionH relativeFrom="page">
                <wp:posOffset>2581275</wp:posOffset>
              </wp:positionH>
              <wp:positionV relativeFrom="paragraph">
                <wp:posOffset>160020</wp:posOffset>
              </wp:positionV>
              <wp:extent cx="4972050" cy="285750"/>
              <wp:effectExtent l="0" t="0" r="19050" b="19050"/>
              <wp:wrapNone/>
              <wp:docPr id="47179991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2050" cy="285750"/>
                      </a:xfrm>
                      <a:prstGeom prst="rect">
                        <a:avLst/>
                      </a:prstGeom>
                      <a:solidFill>
                        <a:srgbClr val="FF420F"/>
                      </a:solidFill>
                      <a:ln>
                        <a:solidFill>
                          <a:srgbClr val="FF420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923394" id="Rectangle 5" o:spid="_x0000_s1026" style="position:absolute;margin-left:203.25pt;margin-top:12.6pt;width:391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" fillcolor="#ff420f" strokecolor="#ff420f" strokeweight="1pt">
              <w10:wrap anchorx="page"/>
            </v:rect>
          </w:pict>
        </mc:Fallback>
      </mc:AlternateContent>
    </w:r>
    <w:r w:rsidR="00F523F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9CB46A" wp14:editId="6CA9B0BC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4953000" cy="600075"/>
              <wp:effectExtent l="0" t="0" r="19050" b="28575"/>
              <wp:wrapNone/>
              <wp:docPr id="201991055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0" cy="600075"/>
                      </a:xfrm>
                      <a:prstGeom prst="rect">
                        <a:avLst/>
                      </a:prstGeom>
                      <a:solidFill>
                        <a:srgbClr val="0F9900"/>
                      </a:solidFill>
                      <a:ln>
                        <a:solidFill>
                          <a:srgbClr val="0F99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97AD4D" id="Rectangle 5" o:spid="_x0000_s1026" style="position:absolute;margin-left:338.8pt;margin-top:-35.4pt;width:390pt;height:47.25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" fillcolor="#0f9900" strokecolor="#0f9900" strokeweight="1pt">
              <w10:wrap anchorx="page"/>
            </v:rect>
          </w:pict>
        </mc:Fallback>
      </mc:AlternateContent>
    </w:r>
    <w:r w:rsidR="0056519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5E044B" wp14:editId="380A7E12">
              <wp:simplePos x="0" y="0"/>
              <wp:positionH relativeFrom="page">
                <wp:align>left</wp:align>
              </wp:positionH>
              <wp:positionV relativeFrom="paragraph">
                <wp:posOffset>169545</wp:posOffset>
              </wp:positionV>
              <wp:extent cx="523875" cy="285750"/>
              <wp:effectExtent l="0" t="0" r="28575" b="19050"/>
              <wp:wrapNone/>
              <wp:docPr id="164215885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285750"/>
                      </a:xfrm>
                      <a:prstGeom prst="rect">
                        <a:avLst/>
                      </a:prstGeom>
                      <a:solidFill>
                        <a:srgbClr val="FF420F"/>
                      </a:solidFill>
                      <a:ln>
                        <a:solidFill>
                          <a:srgbClr val="FF420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F64E29" id="Rectangle 5" o:spid="_x0000_s1026" style="position:absolute;margin-left:0;margin-top:13.35pt;width:41.25pt;height:22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" fillcolor="#ff420f" strokecolor="#ff420f" strokeweight="1pt">
              <w10:wrap anchorx="page"/>
            </v:rect>
          </w:pict>
        </mc:Fallback>
      </mc:AlternateContent>
    </w:r>
    <w:r w:rsidR="0056519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527D8" wp14:editId="2F0E50CA">
              <wp:simplePos x="0" y="0"/>
              <wp:positionH relativeFrom="page">
                <wp:align>left</wp:align>
              </wp:positionH>
              <wp:positionV relativeFrom="paragraph">
                <wp:posOffset>-440055</wp:posOffset>
              </wp:positionV>
              <wp:extent cx="523875" cy="600075"/>
              <wp:effectExtent l="0" t="0" r="28575" b="28575"/>
              <wp:wrapNone/>
              <wp:docPr id="88735511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600075"/>
                      </a:xfrm>
                      <a:prstGeom prst="rect">
                        <a:avLst/>
                      </a:prstGeom>
                      <a:solidFill>
                        <a:srgbClr val="0F9900"/>
                      </a:solidFill>
                      <a:ln>
                        <a:solidFill>
                          <a:srgbClr val="0F99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840C9C" id="Rectangle 5" o:spid="_x0000_s1026" style="position:absolute;margin-left:0;margin-top:-34.65pt;width:41.25pt;height:47.2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" fillcolor="#0f9900" strokecolor="#0f9900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783B" w14:textId="77777777" w:rsidR="00280467" w:rsidRDefault="00280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1F0"/>
    <w:multiLevelType w:val="hybridMultilevel"/>
    <w:tmpl w:val="F356E56E"/>
    <w:lvl w:ilvl="0" w:tplc="0809000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1" w15:restartNumberingAfterBreak="0">
    <w:nsid w:val="120456B8"/>
    <w:multiLevelType w:val="hybridMultilevel"/>
    <w:tmpl w:val="3EDC11F0"/>
    <w:lvl w:ilvl="0" w:tplc="0402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A77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3EC"/>
    <w:multiLevelType w:val="hybridMultilevel"/>
    <w:tmpl w:val="604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32"/>
    <w:multiLevelType w:val="hybridMultilevel"/>
    <w:tmpl w:val="04801996"/>
    <w:lvl w:ilvl="0" w:tplc="1DEE9B86">
      <w:start w:val="124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026"/>
    <w:multiLevelType w:val="hybridMultilevel"/>
    <w:tmpl w:val="1110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F8F"/>
    <w:multiLevelType w:val="hybridMultilevel"/>
    <w:tmpl w:val="E150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A81"/>
    <w:multiLevelType w:val="hybridMultilevel"/>
    <w:tmpl w:val="183C1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C9A"/>
    <w:multiLevelType w:val="hybridMultilevel"/>
    <w:tmpl w:val="4232C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65008"/>
    <w:multiLevelType w:val="hybridMultilevel"/>
    <w:tmpl w:val="12E6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257A"/>
    <w:multiLevelType w:val="hybridMultilevel"/>
    <w:tmpl w:val="C284C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3336DF"/>
    <w:multiLevelType w:val="hybridMultilevel"/>
    <w:tmpl w:val="183C1D2C"/>
    <w:lvl w:ilvl="0" w:tplc="08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427B3A39"/>
    <w:multiLevelType w:val="hybridMultilevel"/>
    <w:tmpl w:val="B5E0D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16E6F"/>
    <w:multiLevelType w:val="hybridMultilevel"/>
    <w:tmpl w:val="C2E0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F08E6"/>
    <w:multiLevelType w:val="hybridMultilevel"/>
    <w:tmpl w:val="39D2A018"/>
    <w:lvl w:ilvl="0" w:tplc="0CEA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CCD0">
      <w:start w:val="129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A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A4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6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A2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80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AB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44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461567"/>
    <w:multiLevelType w:val="hybridMultilevel"/>
    <w:tmpl w:val="774AE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2178A"/>
    <w:multiLevelType w:val="hybridMultilevel"/>
    <w:tmpl w:val="591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30FE4"/>
    <w:multiLevelType w:val="hybridMultilevel"/>
    <w:tmpl w:val="8362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E7AFA"/>
    <w:multiLevelType w:val="hybridMultilevel"/>
    <w:tmpl w:val="54FA4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B138C"/>
    <w:multiLevelType w:val="hybridMultilevel"/>
    <w:tmpl w:val="9698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4264">
    <w:abstractNumId w:val="0"/>
  </w:num>
  <w:num w:numId="2" w16cid:durableId="1112434002">
    <w:abstractNumId w:val="15"/>
  </w:num>
  <w:num w:numId="3" w16cid:durableId="1973360961">
    <w:abstractNumId w:val="1"/>
  </w:num>
  <w:num w:numId="4" w16cid:durableId="191042343">
    <w:abstractNumId w:val="18"/>
  </w:num>
  <w:num w:numId="5" w16cid:durableId="1628900605">
    <w:abstractNumId w:val="10"/>
  </w:num>
  <w:num w:numId="6" w16cid:durableId="1709405112">
    <w:abstractNumId w:val="9"/>
  </w:num>
  <w:num w:numId="7" w16cid:durableId="1656640910">
    <w:abstractNumId w:val="14"/>
  </w:num>
  <w:num w:numId="8" w16cid:durableId="1842699512">
    <w:abstractNumId w:val="7"/>
  </w:num>
  <w:num w:numId="9" w16cid:durableId="1785810900">
    <w:abstractNumId w:val="17"/>
  </w:num>
  <w:num w:numId="10" w16cid:durableId="1055665988">
    <w:abstractNumId w:val="11"/>
  </w:num>
  <w:num w:numId="11" w16cid:durableId="1443844703">
    <w:abstractNumId w:val="3"/>
  </w:num>
  <w:num w:numId="12" w16cid:durableId="1954169997">
    <w:abstractNumId w:val="2"/>
  </w:num>
  <w:num w:numId="13" w16cid:durableId="1129474494">
    <w:abstractNumId w:val="8"/>
  </w:num>
  <w:num w:numId="14" w16cid:durableId="616834191">
    <w:abstractNumId w:val="5"/>
  </w:num>
  <w:num w:numId="15" w16cid:durableId="99683194">
    <w:abstractNumId w:val="16"/>
  </w:num>
  <w:num w:numId="16" w16cid:durableId="1603758147">
    <w:abstractNumId w:val="4"/>
  </w:num>
  <w:num w:numId="17" w16cid:durableId="2104838333">
    <w:abstractNumId w:val="12"/>
  </w:num>
  <w:num w:numId="18" w16cid:durableId="1913813515">
    <w:abstractNumId w:val="6"/>
  </w:num>
  <w:num w:numId="19" w16cid:durableId="397434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6F"/>
    <w:rsid w:val="00004855"/>
    <w:rsid w:val="000062E6"/>
    <w:rsid w:val="00010BA8"/>
    <w:rsid w:val="00010CD9"/>
    <w:rsid w:val="000111DE"/>
    <w:rsid w:val="000144F9"/>
    <w:rsid w:val="000148B9"/>
    <w:rsid w:val="00017884"/>
    <w:rsid w:val="00024020"/>
    <w:rsid w:val="00032C8A"/>
    <w:rsid w:val="00040530"/>
    <w:rsid w:val="00054DA7"/>
    <w:rsid w:val="00056279"/>
    <w:rsid w:val="0005758B"/>
    <w:rsid w:val="00063331"/>
    <w:rsid w:val="0006515D"/>
    <w:rsid w:val="00065326"/>
    <w:rsid w:val="00074039"/>
    <w:rsid w:val="00082E24"/>
    <w:rsid w:val="00084646"/>
    <w:rsid w:val="000853A5"/>
    <w:rsid w:val="0008754A"/>
    <w:rsid w:val="00094E37"/>
    <w:rsid w:val="000A0A00"/>
    <w:rsid w:val="000A28A4"/>
    <w:rsid w:val="000B4D1B"/>
    <w:rsid w:val="000B4F0B"/>
    <w:rsid w:val="000B5F97"/>
    <w:rsid w:val="000C31A9"/>
    <w:rsid w:val="000C566C"/>
    <w:rsid w:val="000C5C4B"/>
    <w:rsid w:val="000C65F9"/>
    <w:rsid w:val="000C7725"/>
    <w:rsid w:val="000C790E"/>
    <w:rsid w:val="000D01DB"/>
    <w:rsid w:val="000D3D27"/>
    <w:rsid w:val="000D7E81"/>
    <w:rsid w:val="000E0870"/>
    <w:rsid w:val="000E3425"/>
    <w:rsid w:val="000E73DD"/>
    <w:rsid w:val="000F1DEA"/>
    <w:rsid w:val="000F7A85"/>
    <w:rsid w:val="00100A07"/>
    <w:rsid w:val="00101C70"/>
    <w:rsid w:val="00104C9B"/>
    <w:rsid w:val="00105593"/>
    <w:rsid w:val="001106C1"/>
    <w:rsid w:val="001160D1"/>
    <w:rsid w:val="001170F2"/>
    <w:rsid w:val="00123B28"/>
    <w:rsid w:val="001240F2"/>
    <w:rsid w:val="00131517"/>
    <w:rsid w:val="00147185"/>
    <w:rsid w:val="00147FAB"/>
    <w:rsid w:val="0015173D"/>
    <w:rsid w:val="0015263A"/>
    <w:rsid w:val="00152708"/>
    <w:rsid w:val="00153E90"/>
    <w:rsid w:val="00153EFD"/>
    <w:rsid w:val="00154084"/>
    <w:rsid w:val="00160B82"/>
    <w:rsid w:val="00163F5D"/>
    <w:rsid w:val="00165F6D"/>
    <w:rsid w:val="00166418"/>
    <w:rsid w:val="0017070A"/>
    <w:rsid w:val="00182E8C"/>
    <w:rsid w:val="001860A3"/>
    <w:rsid w:val="00187C2C"/>
    <w:rsid w:val="00194B4B"/>
    <w:rsid w:val="001968C1"/>
    <w:rsid w:val="001A157E"/>
    <w:rsid w:val="001A39BB"/>
    <w:rsid w:val="001A3DA5"/>
    <w:rsid w:val="001B2A3F"/>
    <w:rsid w:val="001B357A"/>
    <w:rsid w:val="001C0A07"/>
    <w:rsid w:val="001C5521"/>
    <w:rsid w:val="001D1214"/>
    <w:rsid w:val="001D1F7C"/>
    <w:rsid w:val="001D3ADB"/>
    <w:rsid w:val="001D3D19"/>
    <w:rsid w:val="001E7699"/>
    <w:rsid w:val="001F4244"/>
    <w:rsid w:val="00203CE6"/>
    <w:rsid w:val="0021011D"/>
    <w:rsid w:val="00232402"/>
    <w:rsid w:val="00245783"/>
    <w:rsid w:val="00253A22"/>
    <w:rsid w:val="002560B5"/>
    <w:rsid w:val="002606FE"/>
    <w:rsid w:val="002674F2"/>
    <w:rsid w:val="00272078"/>
    <w:rsid w:val="00277964"/>
    <w:rsid w:val="00280467"/>
    <w:rsid w:val="00290AC4"/>
    <w:rsid w:val="00290FF5"/>
    <w:rsid w:val="002918CD"/>
    <w:rsid w:val="00291996"/>
    <w:rsid w:val="00292B4A"/>
    <w:rsid w:val="00293C0A"/>
    <w:rsid w:val="00295FE2"/>
    <w:rsid w:val="002A0B76"/>
    <w:rsid w:val="002A1457"/>
    <w:rsid w:val="002A70A7"/>
    <w:rsid w:val="002B2CF3"/>
    <w:rsid w:val="002B2DA8"/>
    <w:rsid w:val="002D3116"/>
    <w:rsid w:val="002D4354"/>
    <w:rsid w:val="002D4D03"/>
    <w:rsid w:val="002E03D1"/>
    <w:rsid w:val="002E05A6"/>
    <w:rsid w:val="002E44F3"/>
    <w:rsid w:val="002E56AC"/>
    <w:rsid w:val="002E6836"/>
    <w:rsid w:val="002E6B02"/>
    <w:rsid w:val="002F280C"/>
    <w:rsid w:val="00315661"/>
    <w:rsid w:val="003174E4"/>
    <w:rsid w:val="00322D3C"/>
    <w:rsid w:val="00324516"/>
    <w:rsid w:val="00330645"/>
    <w:rsid w:val="00341AA8"/>
    <w:rsid w:val="0034323E"/>
    <w:rsid w:val="00344DCA"/>
    <w:rsid w:val="003511B3"/>
    <w:rsid w:val="00356EF8"/>
    <w:rsid w:val="00360813"/>
    <w:rsid w:val="00373B2B"/>
    <w:rsid w:val="003747D2"/>
    <w:rsid w:val="00377588"/>
    <w:rsid w:val="00381261"/>
    <w:rsid w:val="00385613"/>
    <w:rsid w:val="00387553"/>
    <w:rsid w:val="00393035"/>
    <w:rsid w:val="0039556F"/>
    <w:rsid w:val="00397816"/>
    <w:rsid w:val="003A0842"/>
    <w:rsid w:val="003A44BC"/>
    <w:rsid w:val="003B129E"/>
    <w:rsid w:val="003B6379"/>
    <w:rsid w:val="003C50A6"/>
    <w:rsid w:val="003C5509"/>
    <w:rsid w:val="003D39D4"/>
    <w:rsid w:val="003E30E3"/>
    <w:rsid w:val="003E4373"/>
    <w:rsid w:val="004045E4"/>
    <w:rsid w:val="0040467E"/>
    <w:rsid w:val="00406CB4"/>
    <w:rsid w:val="00411748"/>
    <w:rsid w:val="00416140"/>
    <w:rsid w:val="004232BF"/>
    <w:rsid w:val="00435CEF"/>
    <w:rsid w:val="004405AF"/>
    <w:rsid w:val="00441726"/>
    <w:rsid w:val="00444521"/>
    <w:rsid w:val="00446E6C"/>
    <w:rsid w:val="00447DE7"/>
    <w:rsid w:val="00452888"/>
    <w:rsid w:val="00454834"/>
    <w:rsid w:val="004560AE"/>
    <w:rsid w:val="00466945"/>
    <w:rsid w:val="00472BD8"/>
    <w:rsid w:val="00477CE1"/>
    <w:rsid w:val="00481FAD"/>
    <w:rsid w:val="00494782"/>
    <w:rsid w:val="00496AFE"/>
    <w:rsid w:val="004A0DA5"/>
    <w:rsid w:val="004A6643"/>
    <w:rsid w:val="004A702C"/>
    <w:rsid w:val="004B2EE7"/>
    <w:rsid w:val="004B41C4"/>
    <w:rsid w:val="004B5437"/>
    <w:rsid w:val="004C2AF9"/>
    <w:rsid w:val="004C42E5"/>
    <w:rsid w:val="004C4941"/>
    <w:rsid w:val="004D0729"/>
    <w:rsid w:val="004D0E02"/>
    <w:rsid w:val="004D23A2"/>
    <w:rsid w:val="004D5721"/>
    <w:rsid w:val="004E0F43"/>
    <w:rsid w:val="004E2CA0"/>
    <w:rsid w:val="004F2AB4"/>
    <w:rsid w:val="004F7CB8"/>
    <w:rsid w:val="005042BD"/>
    <w:rsid w:val="00505FAF"/>
    <w:rsid w:val="00507B08"/>
    <w:rsid w:val="00512B24"/>
    <w:rsid w:val="00533339"/>
    <w:rsid w:val="005402AD"/>
    <w:rsid w:val="00543321"/>
    <w:rsid w:val="0054545D"/>
    <w:rsid w:val="00551258"/>
    <w:rsid w:val="005602F3"/>
    <w:rsid w:val="0056094D"/>
    <w:rsid w:val="00561497"/>
    <w:rsid w:val="00565192"/>
    <w:rsid w:val="00570DAE"/>
    <w:rsid w:val="00572B36"/>
    <w:rsid w:val="00575413"/>
    <w:rsid w:val="005771C1"/>
    <w:rsid w:val="005825C1"/>
    <w:rsid w:val="00591D8E"/>
    <w:rsid w:val="00595634"/>
    <w:rsid w:val="005A3B00"/>
    <w:rsid w:val="005C0271"/>
    <w:rsid w:val="005C7996"/>
    <w:rsid w:val="005D2F0A"/>
    <w:rsid w:val="005D434F"/>
    <w:rsid w:val="005D4A34"/>
    <w:rsid w:val="005D596D"/>
    <w:rsid w:val="005F369C"/>
    <w:rsid w:val="00602A80"/>
    <w:rsid w:val="00603B47"/>
    <w:rsid w:val="006152A2"/>
    <w:rsid w:val="00616315"/>
    <w:rsid w:val="00621696"/>
    <w:rsid w:val="006218B2"/>
    <w:rsid w:val="006245C4"/>
    <w:rsid w:val="006277E5"/>
    <w:rsid w:val="0064056B"/>
    <w:rsid w:val="00651941"/>
    <w:rsid w:val="006608A4"/>
    <w:rsid w:val="00682079"/>
    <w:rsid w:val="006825BA"/>
    <w:rsid w:val="00692AF0"/>
    <w:rsid w:val="006A08AF"/>
    <w:rsid w:val="006A115D"/>
    <w:rsid w:val="006A2CB0"/>
    <w:rsid w:val="006A364C"/>
    <w:rsid w:val="006A3693"/>
    <w:rsid w:val="006A59AD"/>
    <w:rsid w:val="006B1841"/>
    <w:rsid w:val="006B5FAD"/>
    <w:rsid w:val="006B66B0"/>
    <w:rsid w:val="006B7270"/>
    <w:rsid w:val="006C1402"/>
    <w:rsid w:val="006C5092"/>
    <w:rsid w:val="006C563B"/>
    <w:rsid w:val="006E7AC8"/>
    <w:rsid w:val="006F4268"/>
    <w:rsid w:val="006F4514"/>
    <w:rsid w:val="006F6E64"/>
    <w:rsid w:val="006F7DB8"/>
    <w:rsid w:val="007046A2"/>
    <w:rsid w:val="00705809"/>
    <w:rsid w:val="00720423"/>
    <w:rsid w:val="0072112E"/>
    <w:rsid w:val="00724AD3"/>
    <w:rsid w:val="007277DB"/>
    <w:rsid w:val="00736ED7"/>
    <w:rsid w:val="00744B88"/>
    <w:rsid w:val="00746948"/>
    <w:rsid w:val="00756B1F"/>
    <w:rsid w:val="00762F1A"/>
    <w:rsid w:val="007636A6"/>
    <w:rsid w:val="007649B5"/>
    <w:rsid w:val="00771625"/>
    <w:rsid w:val="0077205D"/>
    <w:rsid w:val="00774661"/>
    <w:rsid w:val="0077662D"/>
    <w:rsid w:val="00777F9D"/>
    <w:rsid w:val="007822E5"/>
    <w:rsid w:val="00782F35"/>
    <w:rsid w:val="00784434"/>
    <w:rsid w:val="007877AB"/>
    <w:rsid w:val="007944EA"/>
    <w:rsid w:val="007A3C1D"/>
    <w:rsid w:val="007A7843"/>
    <w:rsid w:val="007B615A"/>
    <w:rsid w:val="007B7F16"/>
    <w:rsid w:val="007C28BF"/>
    <w:rsid w:val="007C416C"/>
    <w:rsid w:val="007C49BA"/>
    <w:rsid w:val="007C50C4"/>
    <w:rsid w:val="007C52A6"/>
    <w:rsid w:val="007E1E0F"/>
    <w:rsid w:val="007E319E"/>
    <w:rsid w:val="007E3F83"/>
    <w:rsid w:val="007F0126"/>
    <w:rsid w:val="007F21B5"/>
    <w:rsid w:val="007F4A0C"/>
    <w:rsid w:val="007F4F6F"/>
    <w:rsid w:val="007F5823"/>
    <w:rsid w:val="007F64D6"/>
    <w:rsid w:val="00810D88"/>
    <w:rsid w:val="00821AAC"/>
    <w:rsid w:val="00831590"/>
    <w:rsid w:val="0083237F"/>
    <w:rsid w:val="008439CC"/>
    <w:rsid w:val="00846617"/>
    <w:rsid w:val="008478C2"/>
    <w:rsid w:val="00847C96"/>
    <w:rsid w:val="00853FEF"/>
    <w:rsid w:val="00855074"/>
    <w:rsid w:val="0086069A"/>
    <w:rsid w:val="00864DFA"/>
    <w:rsid w:val="00871E97"/>
    <w:rsid w:val="00881E1D"/>
    <w:rsid w:val="00884F40"/>
    <w:rsid w:val="00884FE5"/>
    <w:rsid w:val="0088573C"/>
    <w:rsid w:val="00890531"/>
    <w:rsid w:val="00891909"/>
    <w:rsid w:val="0089338B"/>
    <w:rsid w:val="00894357"/>
    <w:rsid w:val="00897994"/>
    <w:rsid w:val="008A38F4"/>
    <w:rsid w:val="008A4E54"/>
    <w:rsid w:val="008B0D74"/>
    <w:rsid w:val="008B1B9D"/>
    <w:rsid w:val="008B4BBE"/>
    <w:rsid w:val="008B72F8"/>
    <w:rsid w:val="008C00C4"/>
    <w:rsid w:val="008C0574"/>
    <w:rsid w:val="008C1A64"/>
    <w:rsid w:val="008C2B1B"/>
    <w:rsid w:val="008C78F0"/>
    <w:rsid w:val="008D507B"/>
    <w:rsid w:val="008D5503"/>
    <w:rsid w:val="008D67F1"/>
    <w:rsid w:val="008E18A2"/>
    <w:rsid w:val="008E323C"/>
    <w:rsid w:val="008F6CCB"/>
    <w:rsid w:val="008F734B"/>
    <w:rsid w:val="009018E6"/>
    <w:rsid w:val="0090211F"/>
    <w:rsid w:val="00904C05"/>
    <w:rsid w:val="00912307"/>
    <w:rsid w:val="009140EB"/>
    <w:rsid w:val="00926453"/>
    <w:rsid w:val="0092771D"/>
    <w:rsid w:val="00930214"/>
    <w:rsid w:val="00932A6F"/>
    <w:rsid w:val="00935CF4"/>
    <w:rsid w:val="00953C17"/>
    <w:rsid w:val="009646B4"/>
    <w:rsid w:val="00964AE5"/>
    <w:rsid w:val="00965070"/>
    <w:rsid w:val="00965798"/>
    <w:rsid w:val="00967E0A"/>
    <w:rsid w:val="00975163"/>
    <w:rsid w:val="00975FEE"/>
    <w:rsid w:val="00976281"/>
    <w:rsid w:val="00976DE7"/>
    <w:rsid w:val="00982DC3"/>
    <w:rsid w:val="00996342"/>
    <w:rsid w:val="009A3689"/>
    <w:rsid w:val="009A676F"/>
    <w:rsid w:val="009A7EAF"/>
    <w:rsid w:val="009B1AF5"/>
    <w:rsid w:val="009B42CD"/>
    <w:rsid w:val="009B42D3"/>
    <w:rsid w:val="009B6082"/>
    <w:rsid w:val="009C6320"/>
    <w:rsid w:val="009C7EEB"/>
    <w:rsid w:val="009D20B9"/>
    <w:rsid w:val="009D2B0B"/>
    <w:rsid w:val="009E2FB5"/>
    <w:rsid w:val="009E3028"/>
    <w:rsid w:val="009E74CF"/>
    <w:rsid w:val="009F2838"/>
    <w:rsid w:val="00A007BD"/>
    <w:rsid w:val="00A013A3"/>
    <w:rsid w:val="00A138D4"/>
    <w:rsid w:val="00A24E8E"/>
    <w:rsid w:val="00A24EC2"/>
    <w:rsid w:val="00A27A41"/>
    <w:rsid w:val="00A432CB"/>
    <w:rsid w:val="00A4600B"/>
    <w:rsid w:val="00A5172B"/>
    <w:rsid w:val="00A542CB"/>
    <w:rsid w:val="00A56CAC"/>
    <w:rsid w:val="00A61CE2"/>
    <w:rsid w:val="00A621AC"/>
    <w:rsid w:val="00A63CCD"/>
    <w:rsid w:val="00A76850"/>
    <w:rsid w:val="00A7798F"/>
    <w:rsid w:val="00A80144"/>
    <w:rsid w:val="00A83AD7"/>
    <w:rsid w:val="00A8460E"/>
    <w:rsid w:val="00AA33D9"/>
    <w:rsid w:val="00AA467D"/>
    <w:rsid w:val="00AB0A7D"/>
    <w:rsid w:val="00AB10A0"/>
    <w:rsid w:val="00AB7A08"/>
    <w:rsid w:val="00AC49AD"/>
    <w:rsid w:val="00AC66E0"/>
    <w:rsid w:val="00AD2368"/>
    <w:rsid w:val="00AD6A02"/>
    <w:rsid w:val="00AD77C8"/>
    <w:rsid w:val="00AF1221"/>
    <w:rsid w:val="00AF4ACC"/>
    <w:rsid w:val="00AF51C1"/>
    <w:rsid w:val="00B00581"/>
    <w:rsid w:val="00B06B43"/>
    <w:rsid w:val="00B11058"/>
    <w:rsid w:val="00B11218"/>
    <w:rsid w:val="00B11DAD"/>
    <w:rsid w:val="00B162DE"/>
    <w:rsid w:val="00B16AB3"/>
    <w:rsid w:val="00B17F5F"/>
    <w:rsid w:val="00B269CB"/>
    <w:rsid w:val="00B30C62"/>
    <w:rsid w:val="00B30F39"/>
    <w:rsid w:val="00B31BE4"/>
    <w:rsid w:val="00B31CF8"/>
    <w:rsid w:val="00B336EA"/>
    <w:rsid w:val="00B36618"/>
    <w:rsid w:val="00B37661"/>
    <w:rsid w:val="00B41A8C"/>
    <w:rsid w:val="00B458DE"/>
    <w:rsid w:val="00B4641E"/>
    <w:rsid w:val="00B54B60"/>
    <w:rsid w:val="00B6158C"/>
    <w:rsid w:val="00B626F3"/>
    <w:rsid w:val="00B679D4"/>
    <w:rsid w:val="00B72980"/>
    <w:rsid w:val="00B75C45"/>
    <w:rsid w:val="00B82344"/>
    <w:rsid w:val="00B85988"/>
    <w:rsid w:val="00B97C76"/>
    <w:rsid w:val="00BA47DF"/>
    <w:rsid w:val="00BA571F"/>
    <w:rsid w:val="00BB29AE"/>
    <w:rsid w:val="00BB3C60"/>
    <w:rsid w:val="00BB4EA3"/>
    <w:rsid w:val="00BD2E49"/>
    <w:rsid w:val="00BD56CF"/>
    <w:rsid w:val="00BD5FDD"/>
    <w:rsid w:val="00BE4B66"/>
    <w:rsid w:val="00BF1664"/>
    <w:rsid w:val="00BF670B"/>
    <w:rsid w:val="00C04CDB"/>
    <w:rsid w:val="00C12E9E"/>
    <w:rsid w:val="00C14893"/>
    <w:rsid w:val="00C16AAF"/>
    <w:rsid w:val="00C20E67"/>
    <w:rsid w:val="00C21FD3"/>
    <w:rsid w:val="00C22C14"/>
    <w:rsid w:val="00C27303"/>
    <w:rsid w:val="00C35BD6"/>
    <w:rsid w:val="00C41ED3"/>
    <w:rsid w:val="00C4520A"/>
    <w:rsid w:val="00C47444"/>
    <w:rsid w:val="00C50998"/>
    <w:rsid w:val="00C51E71"/>
    <w:rsid w:val="00C603AC"/>
    <w:rsid w:val="00C61450"/>
    <w:rsid w:val="00C623EE"/>
    <w:rsid w:val="00C66BDF"/>
    <w:rsid w:val="00C72CF9"/>
    <w:rsid w:val="00C7340D"/>
    <w:rsid w:val="00C85DE3"/>
    <w:rsid w:val="00C94557"/>
    <w:rsid w:val="00C9535F"/>
    <w:rsid w:val="00C97084"/>
    <w:rsid w:val="00CA43EA"/>
    <w:rsid w:val="00CA5FBC"/>
    <w:rsid w:val="00CA76D5"/>
    <w:rsid w:val="00CD1D58"/>
    <w:rsid w:val="00CE1BE1"/>
    <w:rsid w:val="00CE6AC0"/>
    <w:rsid w:val="00CE7064"/>
    <w:rsid w:val="00CE760E"/>
    <w:rsid w:val="00CF19FB"/>
    <w:rsid w:val="00CF2F25"/>
    <w:rsid w:val="00D009D3"/>
    <w:rsid w:val="00D10418"/>
    <w:rsid w:val="00D118C7"/>
    <w:rsid w:val="00D148D3"/>
    <w:rsid w:val="00D207E3"/>
    <w:rsid w:val="00D22B7D"/>
    <w:rsid w:val="00D23E71"/>
    <w:rsid w:val="00D300CF"/>
    <w:rsid w:val="00D30625"/>
    <w:rsid w:val="00D3308F"/>
    <w:rsid w:val="00D43FDE"/>
    <w:rsid w:val="00D45CE8"/>
    <w:rsid w:val="00D46FAB"/>
    <w:rsid w:val="00D50FB7"/>
    <w:rsid w:val="00D51580"/>
    <w:rsid w:val="00D51DC6"/>
    <w:rsid w:val="00D53F6B"/>
    <w:rsid w:val="00D56BBC"/>
    <w:rsid w:val="00D61A59"/>
    <w:rsid w:val="00D62A6F"/>
    <w:rsid w:val="00D62DCD"/>
    <w:rsid w:val="00D641A5"/>
    <w:rsid w:val="00D6499F"/>
    <w:rsid w:val="00D80D6B"/>
    <w:rsid w:val="00D81C03"/>
    <w:rsid w:val="00D87D26"/>
    <w:rsid w:val="00D90E58"/>
    <w:rsid w:val="00D93C25"/>
    <w:rsid w:val="00D953ED"/>
    <w:rsid w:val="00DA6E7F"/>
    <w:rsid w:val="00DC07BF"/>
    <w:rsid w:val="00DD59D9"/>
    <w:rsid w:val="00DD6198"/>
    <w:rsid w:val="00DD75A3"/>
    <w:rsid w:val="00DD75C8"/>
    <w:rsid w:val="00DE250D"/>
    <w:rsid w:val="00DF4624"/>
    <w:rsid w:val="00E12213"/>
    <w:rsid w:val="00E133C1"/>
    <w:rsid w:val="00E14735"/>
    <w:rsid w:val="00E158B7"/>
    <w:rsid w:val="00E214EA"/>
    <w:rsid w:val="00E32454"/>
    <w:rsid w:val="00E33002"/>
    <w:rsid w:val="00E410D0"/>
    <w:rsid w:val="00E4264B"/>
    <w:rsid w:val="00E44BF9"/>
    <w:rsid w:val="00E470E5"/>
    <w:rsid w:val="00E4784D"/>
    <w:rsid w:val="00E54EC7"/>
    <w:rsid w:val="00E57CBA"/>
    <w:rsid w:val="00E670B9"/>
    <w:rsid w:val="00E67996"/>
    <w:rsid w:val="00E7335D"/>
    <w:rsid w:val="00E809EC"/>
    <w:rsid w:val="00E83527"/>
    <w:rsid w:val="00E86502"/>
    <w:rsid w:val="00E92774"/>
    <w:rsid w:val="00E97C00"/>
    <w:rsid w:val="00EA05BC"/>
    <w:rsid w:val="00EA0BD1"/>
    <w:rsid w:val="00EA18CC"/>
    <w:rsid w:val="00EA4382"/>
    <w:rsid w:val="00EA667E"/>
    <w:rsid w:val="00EB084B"/>
    <w:rsid w:val="00EC0133"/>
    <w:rsid w:val="00EC0187"/>
    <w:rsid w:val="00EC0B5E"/>
    <w:rsid w:val="00EC5C2C"/>
    <w:rsid w:val="00ED026A"/>
    <w:rsid w:val="00EF2288"/>
    <w:rsid w:val="00F023D5"/>
    <w:rsid w:val="00F1041F"/>
    <w:rsid w:val="00F10BC3"/>
    <w:rsid w:val="00F11D87"/>
    <w:rsid w:val="00F14635"/>
    <w:rsid w:val="00F151E3"/>
    <w:rsid w:val="00F20C03"/>
    <w:rsid w:val="00F306C5"/>
    <w:rsid w:val="00F30E39"/>
    <w:rsid w:val="00F31257"/>
    <w:rsid w:val="00F41F6B"/>
    <w:rsid w:val="00F42BCC"/>
    <w:rsid w:val="00F43214"/>
    <w:rsid w:val="00F43365"/>
    <w:rsid w:val="00F46E7E"/>
    <w:rsid w:val="00F523F0"/>
    <w:rsid w:val="00F5322E"/>
    <w:rsid w:val="00F54323"/>
    <w:rsid w:val="00F605ED"/>
    <w:rsid w:val="00F60F97"/>
    <w:rsid w:val="00F636E9"/>
    <w:rsid w:val="00F66F81"/>
    <w:rsid w:val="00F70128"/>
    <w:rsid w:val="00F81C3F"/>
    <w:rsid w:val="00F82B7D"/>
    <w:rsid w:val="00F8334C"/>
    <w:rsid w:val="00F83E90"/>
    <w:rsid w:val="00F85DEE"/>
    <w:rsid w:val="00F90C33"/>
    <w:rsid w:val="00F92ADC"/>
    <w:rsid w:val="00FA40B1"/>
    <w:rsid w:val="00FB1186"/>
    <w:rsid w:val="00FB16F0"/>
    <w:rsid w:val="00FB1A47"/>
    <w:rsid w:val="00FB1E46"/>
    <w:rsid w:val="00FB2D6D"/>
    <w:rsid w:val="00FC1057"/>
    <w:rsid w:val="00FD629E"/>
    <w:rsid w:val="00FD7B3F"/>
    <w:rsid w:val="00FE11EB"/>
    <w:rsid w:val="00FE123D"/>
    <w:rsid w:val="00FE19EF"/>
    <w:rsid w:val="00FE4A2E"/>
    <w:rsid w:val="00FE663B"/>
    <w:rsid w:val="00FF0167"/>
    <w:rsid w:val="00FF2106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1D8A5"/>
  <w15:docId w15:val="{A803C112-3566-4562-872E-B6D7DF90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5"/>
    <w:pPr>
      <w:spacing w:after="120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070"/>
    <w:pPr>
      <w:spacing w:after="0"/>
      <w:outlineLvl w:val="0"/>
    </w:pPr>
    <w:rPr>
      <w:b/>
      <w:bCs/>
      <w:color w:val="3975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6F"/>
  </w:style>
  <w:style w:type="paragraph" w:styleId="Footer">
    <w:name w:val="footer"/>
    <w:basedOn w:val="Normal"/>
    <w:link w:val="FooterChar"/>
    <w:uiPriority w:val="99"/>
    <w:unhideWhenUsed/>
    <w:rsid w:val="00932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6F"/>
  </w:style>
  <w:style w:type="character" w:customStyle="1" w:styleId="Heading1Char">
    <w:name w:val="Heading 1 Char"/>
    <w:basedOn w:val="DefaultParagraphFont"/>
    <w:link w:val="Heading1"/>
    <w:uiPriority w:val="9"/>
    <w:rsid w:val="00965070"/>
    <w:rPr>
      <w:rFonts w:ascii="Arial" w:hAnsi="Arial" w:cs="Arial"/>
      <w:b/>
      <w:bCs/>
      <w:color w:val="397534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C41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C416C"/>
    <w:rPr>
      <w:b/>
      <w:bCs/>
    </w:rPr>
  </w:style>
  <w:style w:type="character" w:styleId="Hyperlink">
    <w:name w:val="Hyperlink"/>
    <w:basedOn w:val="DefaultParagraphFont"/>
    <w:uiPriority w:val="99"/>
    <w:unhideWhenUsed/>
    <w:rsid w:val="007C41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7DB"/>
    <w:pPr>
      <w:ind w:left="720"/>
      <w:contextualSpacing/>
    </w:pPr>
  </w:style>
  <w:style w:type="paragraph" w:customStyle="1" w:styleId="Default">
    <w:name w:val="Default"/>
    <w:rsid w:val="004E0F43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paragraph" w:customStyle="1" w:styleId="Pa4">
    <w:name w:val="Pa4"/>
    <w:basedOn w:val="Default"/>
    <w:next w:val="Default"/>
    <w:uiPriority w:val="99"/>
    <w:rsid w:val="004E0F43"/>
    <w:pPr>
      <w:spacing w:line="221" w:lineRule="atLeast"/>
    </w:pPr>
    <w:rPr>
      <w:color w:val="auto"/>
    </w:rPr>
  </w:style>
  <w:style w:type="table" w:styleId="TableGrid">
    <w:name w:val="Table Grid"/>
    <w:basedOn w:val="TableNormal"/>
    <w:uiPriority w:val="59"/>
    <w:rsid w:val="002B2DA8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C31A9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6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AE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E5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E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E5"/>
    <w:rPr>
      <w:rFonts w:ascii="Times New Roman" w:hAnsi="Times New Roman" w:cs="Times New Roman"/>
      <w:sz w:val="18"/>
      <w:szCs w:val="18"/>
    </w:rPr>
  </w:style>
  <w:style w:type="character" w:customStyle="1" w:styleId="addressline">
    <w:name w:val="addressline"/>
    <w:basedOn w:val="DefaultParagraphFont"/>
    <w:rsid w:val="005F369C"/>
  </w:style>
  <w:style w:type="character" w:customStyle="1" w:styleId="Heading2Char">
    <w:name w:val="Heading 2 Char"/>
    <w:basedOn w:val="DefaultParagraphFont"/>
    <w:link w:val="Heading2"/>
    <w:uiPriority w:val="9"/>
    <w:rsid w:val="00B458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944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54DA7"/>
    <w:pPr>
      <w:spacing w:after="10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944EA"/>
    <w:pPr>
      <w:spacing w:after="100"/>
      <w:ind w:left="240"/>
    </w:pPr>
  </w:style>
  <w:style w:type="paragraph" w:styleId="Revision">
    <w:name w:val="Revision"/>
    <w:hidden/>
    <w:uiPriority w:val="99"/>
    <w:semiHidden/>
    <w:rsid w:val="000A0A00"/>
    <w:rPr>
      <w:rFonts w:ascii="Arial" w:hAnsi="Arial" w:cs="Arial"/>
    </w:rPr>
  </w:style>
  <w:style w:type="paragraph" w:styleId="BodyText">
    <w:name w:val="Body Text"/>
    <w:basedOn w:val="Normal"/>
    <w:link w:val="BodyTextChar"/>
    <w:semiHidden/>
    <w:rsid w:val="00494782"/>
    <w:pPr>
      <w:spacing w:after="0"/>
      <w:jc w:val="center"/>
    </w:pPr>
    <w:rPr>
      <w:rFonts w:ascii="Times New Roman" w:eastAsia="Times New Roman" w:hAnsi="Times New Roman" w:cs="Times New Roman"/>
      <w:b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4782"/>
    <w:rPr>
      <w:rFonts w:ascii="Times New Roman" w:eastAsia="Times New Roman" w:hAnsi="Times New Roman" w:cs="Times New Roman"/>
      <w:b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79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7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73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937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4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4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A446-8AA9-4BB8-B44D-3BE34EBF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Gallop</dc:creator>
  <cp:lastModifiedBy>Phoebe Fernandes</cp:lastModifiedBy>
  <cp:revision>78</cp:revision>
  <cp:lastPrinted>2025-06-25T13:59:00Z</cp:lastPrinted>
  <dcterms:created xsi:type="dcterms:W3CDTF">2025-08-11T14:40:00Z</dcterms:created>
  <dcterms:modified xsi:type="dcterms:W3CDTF">2025-08-14T13:11:00Z</dcterms:modified>
</cp:coreProperties>
</file>